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F5A3D" w:rsidP="007053A1" w14:paraId="1620248C" w14:textId="6A26BF56">
      <w:pPr>
        <w:spacing w:after="0" w:line="480" w:lineRule="auto"/>
        <w:jc w:val="center"/>
        <w:rPr>
          <w:rFonts w:ascii="Times New Roman" w:hAnsi="Times New Roman" w:cs="Times New Roman"/>
          <w:sz w:val="24"/>
          <w:szCs w:val="24"/>
        </w:rPr>
      </w:pPr>
    </w:p>
    <w:p w:rsidR="002F5A3D" w:rsidP="007053A1" w14:paraId="6B873416" w14:textId="3CE614C5">
      <w:pPr>
        <w:spacing w:after="0" w:line="480" w:lineRule="auto"/>
        <w:jc w:val="center"/>
        <w:rPr>
          <w:rFonts w:ascii="Times New Roman" w:hAnsi="Times New Roman" w:cs="Times New Roman"/>
          <w:sz w:val="24"/>
          <w:szCs w:val="24"/>
        </w:rPr>
      </w:pPr>
    </w:p>
    <w:p w:rsidR="002F5A3D" w:rsidP="007053A1" w14:paraId="61B7AF3E" w14:textId="5ECACA05">
      <w:pPr>
        <w:spacing w:after="0" w:line="480" w:lineRule="auto"/>
        <w:jc w:val="center"/>
        <w:rPr>
          <w:rFonts w:ascii="Times New Roman" w:hAnsi="Times New Roman" w:cs="Times New Roman"/>
          <w:sz w:val="24"/>
          <w:szCs w:val="24"/>
        </w:rPr>
      </w:pPr>
    </w:p>
    <w:p w:rsidR="002F5A3D" w:rsidP="007053A1" w14:paraId="24B4FC42" w14:textId="4E3E2CAB">
      <w:pPr>
        <w:spacing w:after="0" w:line="480" w:lineRule="auto"/>
        <w:jc w:val="center"/>
        <w:rPr>
          <w:rFonts w:ascii="Times New Roman" w:hAnsi="Times New Roman" w:cs="Times New Roman"/>
          <w:sz w:val="24"/>
          <w:szCs w:val="24"/>
        </w:rPr>
      </w:pPr>
    </w:p>
    <w:p w:rsidR="002F5A3D" w:rsidP="007053A1" w14:paraId="42447AE8" w14:textId="582BE781">
      <w:pPr>
        <w:spacing w:after="0" w:line="480" w:lineRule="auto"/>
        <w:jc w:val="center"/>
        <w:rPr>
          <w:rFonts w:ascii="Times New Roman" w:hAnsi="Times New Roman" w:cs="Times New Roman"/>
          <w:sz w:val="24"/>
          <w:szCs w:val="24"/>
        </w:rPr>
      </w:pPr>
    </w:p>
    <w:p w:rsidR="002F5A3D" w:rsidP="007053A1" w14:paraId="275D15CF" w14:textId="391A66CA">
      <w:pPr>
        <w:spacing w:after="0" w:line="480" w:lineRule="auto"/>
        <w:jc w:val="center"/>
        <w:rPr>
          <w:rFonts w:ascii="Times New Roman" w:hAnsi="Times New Roman" w:cs="Times New Roman"/>
          <w:sz w:val="24"/>
          <w:szCs w:val="24"/>
        </w:rPr>
      </w:pPr>
    </w:p>
    <w:p w:rsidR="002F5A3D" w:rsidP="007053A1" w14:paraId="44E61CE3" w14:textId="4AEF1192">
      <w:pPr>
        <w:spacing w:after="0" w:line="480" w:lineRule="auto"/>
        <w:jc w:val="center"/>
        <w:rPr>
          <w:rFonts w:ascii="Times New Roman" w:hAnsi="Times New Roman" w:cs="Times New Roman"/>
          <w:sz w:val="24"/>
          <w:szCs w:val="24"/>
        </w:rPr>
      </w:pPr>
    </w:p>
    <w:p w:rsidR="002F5A3D" w:rsidP="007053A1" w14:paraId="5081F776" w14:textId="77777777">
      <w:pPr>
        <w:spacing w:after="0" w:line="480" w:lineRule="auto"/>
        <w:jc w:val="center"/>
        <w:rPr>
          <w:rFonts w:ascii="Times New Roman" w:hAnsi="Times New Roman" w:cs="Times New Roman"/>
          <w:sz w:val="24"/>
          <w:szCs w:val="24"/>
        </w:rPr>
      </w:pPr>
    </w:p>
    <w:p w:rsidR="007053A1" w:rsidP="007053A1" w14:paraId="6F0F53A8" w14:textId="6F75D2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Demand and Supply</w:t>
      </w:r>
    </w:p>
    <w:p w:rsidR="007053A1" w:rsidP="007053A1" w14:paraId="3A093C8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053A1" w:rsidP="002F5A3D" w14:paraId="0B50958B" w14:textId="3A3B48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F5A3D">
        <w:rPr>
          <w:rFonts w:ascii="Times New Roman" w:hAnsi="Times New Roman" w:cs="Times New Roman"/>
          <w:sz w:val="24"/>
          <w:szCs w:val="24"/>
        </w:rPr>
        <w:t>s</w:t>
      </w:r>
    </w:p>
    <w:p w:rsidR="002F5A3D" w:rsidP="007053A1" w14:paraId="7FF6341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053A1" w:rsidP="007053A1" w14:paraId="2D85B9FB" w14:textId="7E28D8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Demand and Supply</w:t>
      </w:r>
    </w:p>
    <w:p w:rsidR="007053A1" w:rsidRPr="007053A1" w:rsidP="007053A1" w14:paraId="7E3CACC5" w14:textId="77777777">
      <w:pPr>
        <w:spacing w:after="0" w:line="480" w:lineRule="auto"/>
        <w:rPr>
          <w:rFonts w:ascii="Times New Roman" w:hAnsi="Times New Roman" w:cs="Times New Roman"/>
          <w:b/>
          <w:sz w:val="24"/>
          <w:szCs w:val="24"/>
        </w:rPr>
      </w:pPr>
      <w:r w:rsidRPr="007053A1">
        <w:rPr>
          <w:rFonts w:ascii="Times New Roman" w:hAnsi="Times New Roman" w:cs="Times New Roman"/>
          <w:b/>
          <w:sz w:val="24"/>
          <w:szCs w:val="24"/>
        </w:rPr>
        <w:t>Question 1: Using this depiction of buyers and sellers, what is the impact of the destruction of stockpiles of ivory by these governments? What happens to equilibrium price and quantity?</w:t>
      </w:r>
    </w:p>
    <w:p w:rsidR="007053A1" w:rsidRPr="007053A1" w:rsidP="00C04EA2" w14:paraId="78BCF28E" w14:textId="77777777">
      <w:pPr>
        <w:spacing w:line="480" w:lineRule="auto"/>
        <w:ind w:firstLine="720"/>
        <w:rPr>
          <w:rFonts w:ascii="Times New Roman" w:hAnsi="Times New Roman" w:cs="Times New Roman"/>
          <w:sz w:val="24"/>
          <w:szCs w:val="24"/>
        </w:rPr>
      </w:pPr>
      <w:r w:rsidRPr="007053A1">
        <w:rPr>
          <w:rFonts w:ascii="Times New Roman" w:hAnsi="Times New Roman" w:cs="Times New Roman"/>
          <w:sz w:val="24"/>
          <w:szCs w:val="24"/>
        </w:rPr>
        <w:t>The destruction of the stockpiles by the United States and Kenyan governments means that the quantity of the ivory becomes low in the market. As a result, the prices of the commodity increase. Based on the graph presented in the case, one can note that as the price of a product or commodity decreases, the quantity of the commodity demanded to increase.  The opposite is also true that when the quantity demanded increases, the price will decrease decreasing demand for the ivory. The impact of this strategy by the Kenyan and United States' governments is that they will have succeeded in reducing the killing of elephants by poachers because as they destroy the stockpiles, the prices will go up, which effectively reduce the quantity demanded in the market. It is a strate</w:t>
      </w:r>
      <w:bookmarkStart w:id="0" w:name="_GoBack"/>
      <w:bookmarkEnd w:id="0"/>
      <w:r w:rsidRPr="007053A1">
        <w:rPr>
          <w:rFonts w:ascii="Times New Roman" w:hAnsi="Times New Roman" w:cs="Times New Roman"/>
          <w:sz w:val="24"/>
          <w:szCs w:val="24"/>
        </w:rPr>
        <w:t xml:space="preserve">gy that these governments have put in place to reduce poaching and killing of elephants. Economists believe that the law of demand, in this case, assumes all other variables that could affect demand become constant. </w:t>
      </w:r>
    </w:p>
    <w:p w:rsidR="007053A1" w:rsidRPr="007053A1" w:rsidP="007053A1" w14:paraId="03B22E7F" w14:textId="77777777">
      <w:pPr>
        <w:spacing w:after="0" w:line="480" w:lineRule="auto"/>
        <w:rPr>
          <w:rFonts w:ascii="Times New Roman" w:hAnsi="Times New Roman" w:cs="Times New Roman"/>
          <w:b/>
          <w:sz w:val="24"/>
          <w:szCs w:val="24"/>
        </w:rPr>
      </w:pPr>
      <w:r w:rsidRPr="007053A1">
        <w:rPr>
          <w:rFonts w:ascii="Times New Roman" w:hAnsi="Times New Roman" w:cs="Times New Roman"/>
          <w:b/>
          <w:sz w:val="24"/>
          <w:szCs w:val="24"/>
        </w:rPr>
        <w:t>Question 2: Given your answer to Question 1 above, what will the impact be on the incentive to engage in illegal poaching?</w:t>
      </w:r>
    </w:p>
    <w:p w:rsidR="007053A1" w:rsidP="002F5A3D" w14:paraId="6ACC0677" w14:textId="45428DB9">
      <w:pPr>
        <w:spacing w:after="0" w:line="480" w:lineRule="auto"/>
        <w:ind w:firstLine="720"/>
        <w:rPr>
          <w:rFonts w:ascii="Times New Roman" w:hAnsi="Times New Roman" w:cs="Times New Roman"/>
          <w:sz w:val="24"/>
          <w:szCs w:val="24"/>
        </w:rPr>
      </w:pPr>
      <w:r w:rsidRPr="007053A1">
        <w:rPr>
          <w:rFonts w:ascii="Times New Roman" w:hAnsi="Times New Roman" w:cs="Times New Roman"/>
          <w:sz w:val="24"/>
          <w:szCs w:val="24"/>
        </w:rPr>
        <w:t xml:space="preserve">The demand curve shows that when the prices increase, the quantity supplied will also increase. The opposite is true when the prices fall it means that the quantity supplied will also reduce. Based on the answer on question one above, the reduction in quantity demanded may have affected the prices </w:t>
      </w:r>
      <w:r w:rsidR="00DA4DC0">
        <w:rPr>
          <w:rFonts w:ascii="Times New Roman" w:hAnsi="Times New Roman" w:cs="Times New Roman"/>
          <w:sz w:val="24"/>
          <w:szCs w:val="24"/>
        </w:rPr>
        <w:t xml:space="preserve">to </w:t>
      </w:r>
      <w:r w:rsidRPr="007053A1">
        <w:rPr>
          <w:rFonts w:ascii="Times New Roman" w:hAnsi="Times New Roman" w:cs="Times New Roman"/>
          <w:sz w:val="24"/>
          <w:szCs w:val="24"/>
        </w:rPr>
        <w:t xml:space="preserve">go up. Consequently, this will motivate poachers to engage in more poaching activities because the prices of ivory will be high. The high prices resulting from the destruction of the stockpiles will act as an effective incentive to poachers who will have to think </w:t>
      </w:r>
      <w:r w:rsidRPr="007053A1">
        <w:rPr>
          <w:rFonts w:ascii="Times New Roman" w:hAnsi="Times New Roman" w:cs="Times New Roman"/>
          <w:sz w:val="24"/>
          <w:szCs w:val="24"/>
        </w:rPr>
        <w:t>other actions to expand their exploration for ivory through poaching. This positive relationship is what the economists refer to as “the law of supply” between price and quantity supplied. Economists believe that higher prices motivate suppliers to increase their supply. From this explanation, it should be noted that the supply is not the same as quantity supplied. Supply is used by economists to refer to the relationship between a range of commodity prices and the quantities supplied at the given prices (Marshall, 2009). Quantity supplied, on the other hand, refers to the quantity supplied at a certain point (Marshall, 2009).</w:t>
      </w:r>
    </w:p>
    <w:p w:rsidR="002F5A3D" w:rsidP="007053A1" w14:paraId="00CBDE0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053A1" w:rsidRPr="007053A1" w:rsidP="007053A1" w14:paraId="3020F5DF" w14:textId="7483D694">
      <w:pPr>
        <w:spacing w:after="0" w:line="480" w:lineRule="auto"/>
        <w:jc w:val="center"/>
        <w:rPr>
          <w:rFonts w:ascii="Times New Roman" w:hAnsi="Times New Roman" w:cs="Times New Roman"/>
          <w:sz w:val="24"/>
          <w:szCs w:val="24"/>
        </w:rPr>
      </w:pPr>
      <w:r w:rsidRPr="007053A1">
        <w:rPr>
          <w:rFonts w:ascii="Times New Roman" w:hAnsi="Times New Roman" w:cs="Times New Roman"/>
          <w:sz w:val="24"/>
          <w:szCs w:val="24"/>
        </w:rPr>
        <w:t>Reference</w:t>
      </w:r>
    </w:p>
    <w:p w:rsidR="007053A1" w:rsidRPr="007053A1" w:rsidP="007053A1" w14:paraId="7B85428D" w14:textId="2811BE70">
      <w:pPr>
        <w:spacing w:after="0" w:line="480" w:lineRule="auto"/>
        <w:ind w:left="720" w:hanging="720"/>
        <w:rPr>
          <w:rFonts w:ascii="Times New Roman" w:hAnsi="Times New Roman" w:cs="Times New Roman"/>
          <w:sz w:val="24"/>
          <w:szCs w:val="24"/>
        </w:rPr>
      </w:pPr>
      <w:r w:rsidRPr="007053A1">
        <w:rPr>
          <w:rFonts w:ascii="Times New Roman" w:hAnsi="Times New Roman" w:cs="Times New Roman"/>
          <w:color w:val="222222"/>
          <w:sz w:val="24"/>
          <w:szCs w:val="24"/>
          <w:shd w:val="clear" w:color="auto" w:fill="FFFFFF"/>
        </w:rPr>
        <w:t>Marshall, A. (2009). </w:t>
      </w:r>
      <w:r w:rsidRPr="007053A1">
        <w:rPr>
          <w:rFonts w:ascii="Times New Roman" w:hAnsi="Times New Roman" w:cs="Times New Roman"/>
          <w:i/>
          <w:iCs/>
          <w:color w:val="222222"/>
          <w:sz w:val="24"/>
          <w:szCs w:val="24"/>
          <w:shd w:val="clear" w:color="auto" w:fill="FFFFFF"/>
        </w:rPr>
        <w:t>Principles of economics: unabridged eighth edition</w:t>
      </w:r>
      <w:r w:rsidRPr="007053A1">
        <w:rPr>
          <w:rFonts w:ascii="Times New Roman" w:hAnsi="Times New Roman" w:cs="Times New Roman"/>
          <w:color w:val="222222"/>
          <w:sz w:val="24"/>
          <w:szCs w:val="24"/>
          <w:shd w:val="clear" w:color="auto" w:fill="FFFFFF"/>
        </w:rPr>
        <w:t>. Cosimo, Inc.</w:t>
      </w:r>
    </w:p>
    <w:sectPr w:rsidSect="007053A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3A1" w14:paraId="7C08FC37" w14:textId="77777777">
    <w:pPr>
      <w:pStyle w:val="Header"/>
    </w:pPr>
    <w:r w:rsidRPr="007053A1">
      <w:rPr>
        <w:rFonts w:ascii="Times New Roman" w:hAnsi="Times New Roman" w:cs="Times New Roman"/>
        <w:sz w:val="24"/>
        <w:szCs w:val="24"/>
      </w:rPr>
      <w:t xml:space="preserve">SUPPLY AND DEMAND </w:t>
    </w:r>
    <w:r w:rsidRPr="007053A1">
      <w:rPr>
        <w:rFonts w:ascii="Times New Roman" w:hAnsi="Times New Roman" w:cs="Times New Roman"/>
        <w:sz w:val="24"/>
        <w:szCs w:val="24"/>
      </w:rPr>
      <w:tab/>
    </w:r>
    <w:r w:rsidRPr="007053A1">
      <w:rPr>
        <w:rFonts w:ascii="Times New Roman" w:hAnsi="Times New Roman" w:cs="Times New Roman"/>
        <w:sz w:val="24"/>
        <w:szCs w:val="24"/>
      </w:rPr>
      <w:tab/>
    </w:r>
    <w:r w:rsidRPr="007053A1">
      <w:rPr>
        <w:rFonts w:ascii="Times New Roman" w:hAnsi="Times New Roman" w:cs="Times New Roman"/>
        <w:sz w:val="24"/>
        <w:szCs w:val="24"/>
      </w:rPr>
      <w:fldChar w:fldCharType="begin"/>
    </w:r>
    <w:r w:rsidRPr="007053A1">
      <w:rPr>
        <w:rFonts w:ascii="Times New Roman" w:hAnsi="Times New Roman" w:cs="Times New Roman"/>
        <w:sz w:val="24"/>
        <w:szCs w:val="24"/>
      </w:rPr>
      <w:instrText xml:space="preserve"> PAGE   \* MERGEFORMAT </w:instrText>
    </w:r>
    <w:r w:rsidRPr="007053A1">
      <w:rPr>
        <w:rFonts w:ascii="Times New Roman" w:hAnsi="Times New Roman" w:cs="Times New Roman"/>
        <w:sz w:val="24"/>
        <w:szCs w:val="24"/>
      </w:rPr>
      <w:fldChar w:fldCharType="separate"/>
    </w:r>
    <w:r>
      <w:rPr>
        <w:rFonts w:ascii="Times New Roman" w:hAnsi="Times New Roman" w:cs="Times New Roman"/>
        <w:noProof/>
        <w:sz w:val="24"/>
        <w:szCs w:val="24"/>
      </w:rPr>
      <w:t>2</w:t>
    </w:r>
    <w:r w:rsidRPr="007053A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3A1" w:rsidRPr="007053A1" w14:paraId="22023FDC" w14:textId="77777777">
    <w:pPr>
      <w:pStyle w:val="Header"/>
      <w:rPr>
        <w:rFonts w:ascii="Times New Roman" w:hAnsi="Times New Roman" w:cs="Times New Roman"/>
        <w:sz w:val="24"/>
        <w:szCs w:val="24"/>
      </w:rPr>
    </w:pPr>
    <w:r w:rsidRPr="007053A1">
      <w:rPr>
        <w:rFonts w:ascii="Times New Roman" w:hAnsi="Times New Roman" w:cs="Times New Roman"/>
        <w:sz w:val="24"/>
        <w:szCs w:val="24"/>
      </w:rPr>
      <w:t xml:space="preserve">Running head: SUPPLY AND DEMAND </w:t>
    </w:r>
    <w:r w:rsidRPr="007053A1">
      <w:rPr>
        <w:rFonts w:ascii="Times New Roman" w:hAnsi="Times New Roman" w:cs="Times New Roman"/>
        <w:sz w:val="24"/>
        <w:szCs w:val="24"/>
      </w:rPr>
      <w:tab/>
    </w:r>
    <w:r w:rsidRPr="007053A1">
      <w:rPr>
        <w:rFonts w:ascii="Times New Roman" w:hAnsi="Times New Roman" w:cs="Times New Roman"/>
        <w:sz w:val="24"/>
        <w:szCs w:val="24"/>
      </w:rPr>
      <w:tab/>
    </w:r>
    <w:r w:rsidRPr="007053A1">
      <w:rPr>
        <w:rFonts w:ascii="Times New Roman" w:hAnsi="Times New Roman" w:cs="Times New Roman"/>
        <w:sz w:val="24"/>
        <w:szCs w:val="24"/>
      </w:rPr>
      <w:fldChar w:fldCharType="begin"/>
    </w:r>
    <w:r w:rsidRPr="007053A1">
      <w:rPr>
        <w:rFonts w:ascii="Times New Roman" w:hAnsi="Times New Roman" w:cs="Times New Roman"/>
        <w:sz w:val="24"/>
        <w:szCs w:val="24"/>
      </w:rPr>
      <w:instrText xml:space="preserve"> PAGE   \* MERGEFORMAT </w:instrText>
    </w:r>
    <w:r w:rsidRPr="007053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7053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F627C"/>
    <w:rsid w:val="000F627C"/>
    <w:rsid w:val="002F5A3D"/>
    <w:rsid w:val="00410E4E"/>
    <w:rsid w:val="007053A1"/>
    <w:rsid w:val="007C2873"/>
    <w:rsid w:val="00954E09"/>
    <w:rsid w:val="00C04EA2"/>
    <w:rsid w:val="00DA4DC0"/>
    <w:rsid w:val="00FB37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9E79263-17EC-47FD-8430-12734447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3A1"/>
  </w:style>
  <w:style w:type="paragraph" w:styleId="Footer">
    <w:name w:val="footer"/>
    <w:basedOn w:val="Normal"/>
    <w:link w:val="FooterChar"/>
    <w:uiPriority w:val="99"/>
    <w:unhideWhenUsed/>
    <w:rsid w:val="00705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3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2019-01-13T06:43:00Z</dcterms:created>
  <dcterms:modified xsi:type="dcterms:W3CDTF">2019-01-13T11:07:00Z</dcterms:modified>
</cp:coreProperties>
</file>